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C47" w:rsidRDefault="001F6C47" w:rsidP="00BB7A77">
      <w:pPr>
        <w:bidi/>
        <w:rPr>
          <w:rFonts w:cs="B Nazanin"/>
          <w:b/>
          <w:bCs/>
          <w:sz w:val="36"/>
          <w:szCs w:val="36"/>
          <w:rtl/>
          <w:lang w:bidi="fa-IR"/>
        </w:rPr>
      </w:pPr>
      <w:bookmarkStart w:id="0" w:name="_GoBack"/>
      <w:bookmarkEnd w:id="0"/>
      <w:r w:rsidRPr="001F6C47">
        <w:rPr>
          <w:rFonts w:cs="B Nazanin" w:hint="cs"/>
          <w:b/>
          <w:bCs/>
          <w:sz w:val="36"/>
          <w:szCs w:val="36"/>
          <w:highlight w:val="yellow"/>
          <w:rtl/>
          <w:lang w:bidi="fa-IR"/>
        </w:rPr>
        <w:t>غربالگری</w:t>
      </w:r>
      <w:r w:rsidRPr="001F6C47">
        <w:rPr>
          <w:rFonts w:cs="B Nazanin"/>
          <w:b/>
          <w:bCs/>
          <w:sz w:val="36"/>
          <w:szCs w:val="36"/>
          <w:highlight w:val="yellow"/>
          <w:rtl/>
          <w:lang w:bidi="fa-IR"/>
        </w:rPr>
        <w:t xml:space="preserve"> </w:t>
      </w:r>
      <w:r w:rsidRPr="001F6C47">
        <w:rPr>
          <w:rFonts w:cs="B Nazanin" w:hint="cs"/>
          <w:b/>
          <w:bCs/>
          <w:sz w:val="36"/>
          <w:szCs w:val="36"/>
          <w:highlight w:val="yellow"/>
          <w:rtl/>
          <w:lang w:bidi="fa-IR"/>
        </w:rPr>
        <w:t>بیمار</w:t>
      </w:r>
      <w:r w:rsidRPr="001F6C47">
        <w:rPr>
          <w:rFonts w:cs="B Nazanin"/>
          <w:b/>
          <w:bCs/>
          <w:sz w:val="36"/>
          <w:szCs w:val="36"/>
          <w:highlight w:val="yellow"/>
          <w:rtl/>
          <w:lang w:bidi="fa-IR"/>
        </w:rPr>
        <w:t xml:space="preserve"> </w:t>
      </w:r>
      <w:r w:rsidRPr="001F6C47">
        <w:rPr>
          <w:rFonts w:cs="B Nazanin" w:hint="cs"/>
          <w:b/>
          <w:bCs/>
          <w:sz w:val="36"/>
          <w:szCs w:val="36"/>
          <w:highlight w:val="yellow"/>
          <w:rtl/>
          <w:lang w:bidi="fa-IR"/>
        </w:rPr>
        <w:t>ی</w:t>
      </w:r>
      <w:r w:rsidRPr="001F6C47">
        <w:rPr>
          <w:rFonts w:cs="B Nazanin"/>
          <w:b/>
          <w:bCs/>
          <w:sz w:val="36"/>
          <w:szCs w:val="36"/>
          <w:highlight w:val="yellow"/>
          <w:rtl/>
          <w:lang w:bidi="fa-IR"/>
        </w:rPr>
        <w:t xml:space="preserve"> </w:t>
      </w:r>
      <w:r w:rsidRPr="001F6C47">
        <w:rPr>
          <w:rFonts w:cs="B Nazanin" w:hint="cs"/>
          <w:b/>
          <w:bCs/>
          <w:sz w:val="36"/>
          <w:szCs w:val="36"/>
          <w:highlight w:val="yellow"/>
          <w:rtl/>
          <w:lang w:bidi="fa-IR"/>
        </w:rPr>
        <w:t>های</w:t>
      </w:r>
      <w:r w:rsidRPr="001F6C47">
        <w:rPr>
          <w:rFonts w:cs="B Nazanin"/>
          <w:b/>
          <w:bCs/>
          <w:sz w:val="36"/>
          <w:szCs w:val="36"/>
          <w:highlight w:val="yellow"/>
          <w:rtl/>
          <w:lang w:bidi="fa-IR"/>
        </w:rPr>
        <w:t xml:space="preserve"> </w:t>
      </w:r>
      <w:r w:rsidRPr="001F6C47">
        <w:rPr>
          <w:rFonts w:cs="B Nazanin" w:hint="cs"/>
          <w:b/>
          <w:bCs/>
          <w:sz w:val="36"/>
          <w:szCs w:val="36"/>
          <w:highlight w:val="yellow"/>
          <w:rtl/>
          <w:lang w:bidi="fa-IR"/>
        </w:rPr>
        <w:t>ژنتیک</w:t>
      </w:r>
    </w:p>
    <w:p w:rsidR="00920287" w:rsidRDefault="00920287" w:rsidP="00920287">
      <w:pPr>
        <w:bidi/>
        <w:rPr>
          <w:rFonts w:cs="B Nazanin"/>
          <w:rtl/>
          <w:lang w:bidi="fa-IR"/>
        </w:rPr>
      </w:pPr>
    </w:p>
    <w:p w:rsidR="007129B8" w:rsidRPr="005C6795" w:rsidRDefault="007129B8" w:rsidP="007129B8">
      <w:pPr>
        <w:bidi/>
        <w:rPr>
          <w:rFonts w:ascii="Sahel" w:hAnsi="Sahel" w:cs="B Nazanin"/>
          <w:b/>
          <w:bCs/>
          <w:color w:val="162559"/>
          <w:sz w:val="30"/>
          <w:szCs w:val="36"/>
          <w:shd w:val="clear" w:color="auto" w:fill="F4F4F4"/>
          <w:rtl/>
          <w:lang w:bidi="fa-IR"/>
        </w:rPr>
      </w:pPr>
      <w:proofErr w:type="gramStart"/>
      <w:r w:rsidRPr="005C6795">
        <w:rPr>
          <w:rFonts w:ascii="Sahel" w:hAnsi="Sahel" w:cs="B Nazanin"/>
          <w:b/>
          <w:bCs/>
          <w:color w:val="162559"/>
          <w:sz w:val="30"/>
          <w:szCs w:val="36"/>
          <w:shd w:val="clear" w:color="auto" w:fill="F4F4F4"/>
        </w:rPr>
        <w:t>FAQ</w:t>
      </w:r>
      <w:r w:rsidRPr="005C6795">
        <w:rPr>
          <w:rFonts w:ascii="Sahel" w:hAnsi="Sahel" w:cs="B Nazanin" w:hint="cs"/>
          <w:b/>
          <w:bCs/>
          <w:color w:val="162559"/>
          <w:sz w:val="30"/>
          <w:szCs w:val="36"/>
          <w:shd w:val="clear" w:color="auto" w:fill="F4F4F4"/>
          <w:rtl/>
          <w:lang w:bidi="fa-IR"/>
        </w:rPr>
        <w:t>{</w:t>
      </w:r>
      <w:proofErr w:type="gramEnd"/>
      <w:r w:rsidRPr="005C6795">
        <w:rPr>
          <w:rFonts w:ascii="Sahel" w:hAnsi="Sahel" w:cs="B Nazanin" w:hint="cs"/>
          <w:b/>
          <w:bCs/>
          <w:color w:val="162559"/>
          <w:sz w:val="30"/>
          <w:szCs w:val="36"/>
          <w:shd w:val="clear" w:color="auto" w:fill="F4F4F4"/>
          <w:rtl/>
          <w:lang w:bidi="fa-IR"/>
        </w:rPr>
        <w:t>سوالات متداول}</w:t>
      </w:r>
    </w:p>
    <w:p w:rsidR="007129B8" w:rsidRDefault="007129B8" w:rsidP="007129B8">
      <w:pPr>
        <w:shd w:val="clear" w:color="auto" w:fill="FFFFFF"/>
        <w:bidi/>
        <w:spacing w:before="100" w:beforeAutospacing="1" w:after="100" w:afterAutospacing="1" w:line="240" w:lineRule="auto"/>
        <w:outlineLvl w:val="1"/>
        <w:rPr>
          <w:rFonts w:ascii="IRANSansWeb_Medium" w:eastAsia="Times New Roman" w:hAnsi="IRANSansWeb_Medium" w:cs="B Nazanin"/>
          <w:b/>
          <w:bCs/>
          <w:color w:val="0000FF"/>
          <w:sz w:val="36"/>
          <w:szCs w:val="36"/>
          <w:rtl/>
        </w:rPr>
      </w:pPr>
      <w:r w:rsidRPr="007129B8">
        <w:rPr>
          <w:rFonts w:ascii="IRANSansWeb_Medium" w:eastAsia="Times New Roman" w:hAnsi="IRANSansWeb_Medium" w:cs="B Nazanin"/>
          <w:b/>
          <w:bCs/>
          <w:color w:val="0000FF"/>
          <w:sz w:val="36"/>
          <w:szCs w:val="36"/>
          <w:rtl/>
        </w:rPr>
        <w:t>شانس داشتن فرزند مبتلا به بیماری با توارث مغلوب چقدر است؟</w:t>
      </w:r>
    </w:p>
    <w:p w:rsidR="007129B8" w:rsidRPr="00A415C9" w:rsidRDefault="007129B8" w:rsidP="00A415C9">
      <w:pPr>
        <w:shd w:val="clear" w:color="auto" w:fill="FFFFFF"/>
        <w:bidi/>
        <w:spacing w:before="100" w:beforeAutospacing="1" w:after="100" w:afterAutospacing="1" w:line="240" w:lineRule="auto"/>
        <w:jc w:val="both"/>
        <w:outlineLvl w:val="1"/>
        <w:rPr>
          <w:rFonts w:ascii="Sahel" w:hAnsi="Sahel" w:cs="B Nazanin"/>
          <w:color w:val="000000"/>
          <w:sz w:val="26"/>
          <w:szCs w:val="28"/>
          <w:shd w:val="clear" w:color="auto" w:fill="F4F4F4"/>
          <w:rtl/>
        </w:rPr>
      </w:pPr>
      <w:r w:rsidRPr="00A415C9">
        <w:rPr>
          <w:rFonts w:ascii="Sahel" w:hAnsi="Sahel" w:cs="B Nazanin" w:hint="cs"/>
          <w:color w:val="000000"/>
          <w:sz w:val="26"/>
          <w:szCs w:val="28"/>
          <w:shd w:val="clear" w:color="auto" w:fill="F4F4F4"/>
          <w:rtl/>
        </w:rPr>
        <w:t>ا</w:t>
      </w:r>
      <w:r w:rsidRPr="00A415C9">
        <w:rPr>
          <w:rFonts w:ascii="Sahel" w:hAnsi="Sahel" w:cs="B Nazanin"/>
          <w:color w:val="000000"/>
          <w:sz w:val="26"/>
          <w:szCs w:val="28"/>
          <w:shd w:val="clear" w:color="auto" w:fill="F4F4F4"/>
          <w:rtl/>
        </w:rPr>
        <w:t>گر هر دو والدین ناقل ژن مغلوب مرتبط با اختلال ژنتیکی باشند، ۲۵ درصد (۱ در ۴) احتمال دارد که فرزندشان این ژن را از هر یک از والدین دریافت کند و به این اختلال مبتلا شود. ۵۰ درصد (۱ در ۲) احتمال دارد که کودک ناقل این اختلال ژنتیکی باشد، درست مانند والدین ناقل خود. اگر تنها یکی از والدین ناقل این اختلال باشد، ۵۰ درصد (۱ در ۲) احتمال دارد که کودک ناقل این اختلال باشد</w:t>
      </w:r>
      <w:r w:rsidRPr="00A415C9">
        <w:rPr>
          <w:rFonts w:ascii="Sahel" w:hAnsi="Sahel" w:cs="B Nazanin"/>
          <w:color w:val="000000"/>
          <w:sz w:val="26"/>
          <w:szCs w:val="28"/>
          <w:shd w:val="clear" w:color="auto" w:fill="F4F4F4"/>
        </w:rPr>
        <w:t>.</w:t>
      </w:r>
    </w:p>
    <w:p w:rsidR="007129B8" w:rsidRDefault="007129B8" w:rsidP="007129B8">
      <w:pPr>
        <w:pStyle w:val="Heading2"/>
        <w:shd w:val="clear" w:color="auto" w:fill="FFFFFF"/>
        <w:bidi/>
        <w:rPr>
          <w:rFonts w:ascii="IRANSansWeb_Medium" w:hAnsi="IRANSansWeb_Medium"/>
          <w:b w:val="0"/>
          <w:bCs w:val="0"/>
          <w:color w:val="00BFA5"/>
          <w:sz w:val="30"/>
          <w:szCs w:val="30"/>
        </w:rPr>
      </w:pPr>
      <w:r>
        <w:rPr>
          <w:rStyle w:val="Strong"/>
          <w:rFonts w:ascii="IRANSansWeb_Medium" w:hAnsi="IRANSansWeb_Medium"/>
          <w:b/>
          <w:bCs/>
          <w:color w:val="0000FF"/>
          <w:rtl/>
        </w:rPr>
        <w:t>آزمایش ژنتیکی غربالگری حامل</w:t>
      </w:r>
      <w:r>
        <w:rPr>
          <w:rStyle w:val="Strong"/>
          <w:rFonts w:ascii="IRANSansWeb_Medium" w:hAnsi="IRANSansWeb_Medium"/>
          <w:b/>
          <w:bCs/>
          <w:color w:val="0000FF"/>
        </w:rPr>
        <w:t xml:space="preserve"> (Carrier Screening) </w:t>
      </w:r>
      <w:r>
        <w:rPr>
          <w:rStyle w:val="Strong"/>
          <w:rFonts w:ascii="IRANSansWeb_Medium" w:hAnsi="IRANSansWeb_Medium"/>
          <w:b/>
          <w:bCs/>
          <w:color w:val="0000FF"/>
          <w:rtl/>
        </w:rPr>
        <w:t>چگونه انجام می شود؟</w:t>
      </w:r>
    </w:p>
    <w:p w:rsidR="007129B8" w:rsidRPr="007129B8" w:rsidRDefault="007129B8" w:rsidP="00A415C9">
      <w:pPr>
        <w:pStyle w:val="NormalWeb"/>
        <w:shd w:val="clear" w:color="auto" w:fill="FFFFFF"/>
        <w:bidi/>
        <w:jc w:val="both"/>
        <w:rPr>
          <w:rFonts w:ascii="IRANSansWeb_Medium" w:hAnsi="IRANSansWeb_Medium"/>
          <w:color w:val="000000" w:themeColor="text1"/>
          <w:sz w:val="23"/>
          <w:szCs w:val="23"/>
        </w:rPr>
      </w:pPr>
      <w:r w:rsidRPr="00A415C9">
        <w:rPr>
          <w:rFonts w:ascii="Sahel" w:eastAsiaTheme="minorHAnsi" w:hAnsi="Sahel" w:cs="B Nazanin"/>
          <w:color w:val="000000"/>
          <w:sz w:val="26"/>
          <w:szCs w:val="28"/>
          <w:shd w:val="clear" w:color="auto" w:fill="F4F4F4"/>
          <w:rtl/>
        </w:rPr>
        <w:t xml:space="preserve">آزمایش ژنتیکی غربالگری ناقل بر روی نمونه ای از خون، بزاق یا بافت از داخل گونه انجام می گردد. نتایج آزمایش می تواند منفی باشد (شما جهش بیماری زا در ژن مرتبط با بیماری ندارید) یا مثبت (شما جهش بیماری زا در ژن مرتبط با بیماری دارید). بهترین روش آزمایش همزمان زوجین است. ولیکن به علت هزینه به طور معمول، شریکی که به احتمال زیاد ناقل است ابتدا آزمایش می شود. اگر نتایج آزمایش نشان دهد که شریک اول ناقل نیست، آزمایش اضافی لازم نیست. اگر نتایج آزمایش نشان دهد که شریک اول حامل است، شریک دیگر پس از او آزمایش می شود. پس از انجام آزمایش غربالگری ناقل برای یک اختلال خاص، نیازی به آزمایش مجدد برای آن اختلال ندارید. </w:t>
      </w:r>
      <w:r w:rsidRPr="00A415C9">
        <w:rPr>
          <w:rFonts w:ascii="Cambria" w:eastAsiaTheme="minorHAnsi" w:hAnsi="Cambria" w:cs="Cambria" w:hint="cs"/>
          <w:color w:val="000000"/>
          <w:sz w:val="26"/>
          <w:szCs w:val="28"/>
          <w:shd w:val="clear" w:color="auto" w:fill="F4F4F4"/>
          <w:rtl/>
        </w:rPr>
        <w:t> </w:t>
      </w:r>
      <w:r w:rsidRPr="00A415C9">
        <w:rPr>
          <w:rFonts w:ascii="Sahel" w:eastAsiaTheme="minorHAnsi" w:hAnsi="Sahel" w:cs="B Nazanin" w:hint="cs"/>
          <w:color w:val="000000"/>
          <w:sz w:val="26"/>
          <w:szCs w:val="28"/>
          <w:shd w:val="clear" w:color="auto" w:fill="F4F4F4"/>
          <w:rtl/>
        </w:rPr>
        <w:t>برای</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دریافت</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اطلاعات</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بیشتر</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درباره</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نحوه</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انجام</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آزمایش</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ناقلی</w:t>
      </w:r>
      <w:r w:rsidRPr="00A415C9">
        <w:rPr>
          <w:rFonts w:ascii="Sahel" w:eastAsiaTheme="minorHAnsi" w:hAnsi="Sahel" w:cs="B Nazanin"/>
          <w:color w:val="000000"/>
          <w:sz w:val="26"/>
          <w:szCs w:val="28"/>
          <w:shd w:val="clear" w:color="auto" w:fill="F4F4F4"/>
          <w:rtl/>
        </w:rPr>
        <w:t xml:space="preserve"> </w:t>
      </w:r>
      <w:r w:rsidRPr="00A415C9">
        <w:rPr>
          <w:rFonts w:ascii="Sahel" w:eastAsiaTheme="minorHAnsi" w:hAnsi="Sahel" w:cs="B Nazanin" w:hint="cs"/>
          <w:color w:val="000000"/>
          <w:sz w:val="26"/>
          <w:szCs w:val="28"/>
          <w:shd w:val="clear" w:color="auto" w:fill="F4F4F4"/>
          <w:rtl/>
        </w:rPr>
        <w:t>با</w:t>
      </w:r>
      <w:r w:rsidRPr="00A415C9">
        <w:rPr>
          <w:rFonts w:ascii="Sahel" w:eastAsiaTheme="minorHAnsi" w:hAnsi="Sahel" w:cs="B Nazanin"/>
          <w:color w:val="000000"/>
          <w:sz w:val="26"/>
          <w:szCs w:val="28"/>
          <w:shd w:val="clear" w:color="auto" w:fill="F4F4F4"/>
          <w:rtl/>
        </w:rPr>
        <w:t xml:space="preserve"> ما در تماس باشید</w:t>
      </w:r>
      <w:r w:rsidRPr="007129B8">
        <w:rPr>
          <w:rFonts w:ascii="IRANSansWeb_Medium" w:hAnsi="IRANSansWeb_Medium"/>
          <w:color w:val="000000" w:themeColor="text1"/>
          <w:sz w:val="28"/>
          <w:szCs w:val="28"/>
        </w:rPr>
        <w:t>.</w:t>
      </w:r>
    </w:p>
    <w:p w:rsidR="007129B8" w:rsidRDefault="007129B8" w:rsidP="007129B8">
      <w:pPr>
        <w:pStyle w:val="Heading2"/>
        <w:shd w:val="clear" w:color="auto" w:fill="FFFFFF"/>
        <w:bidi/>
        <w:rPr>
          <w:rFonts w:ascii="IRANSansWeb_Medium" w:hAnsi="IRANSansWeb_Medium"/>
          <w:b w:val="0"/>
          <w:bCs w:val="0"/>
          <w:color w:val="00BFA5"/>
          <w:sz w:val="30"/>
          <w:szCs w:val="30"/>
        </w:rPr>
      </w:pPr>
      <w:r>
        <w:rPr>
          <w:rStyle w:val="Strong"/>
          <w:rFonts w:ascii="IRANSansWeb_Medium" w:hAnsi="IRANSansWeb_Medium"/>
          <w:b/>
          <w:bCs/>
          <w:color w:val="0000FF"/>
          <w:rtl/>
        </w:rPr>
        <w:t>چه زمانی می توان آزمایش ژنتیکی غربالگری حامل</w:t>
      </w:r>
      <w:r>
        <w:rPr>
          <w:rStyle w:val="Strong"/>
          <w:rFonts w:ascii="IRANSansWeb_Medium" w:hAnsi="IRANSansWeb_Medium"/>
          <w:b/>
          <w:bCs/>
          <w:color w:val="0000FF"/>
        </w:rPr>
        <w:t xml:space="preserve"> (Carrier Screening) </w:t>
      </w:r>
      <w:r>
        <w:rPr>
          <w:rStyle w:val="Strong"/>
          <w:rFonts w:ascii="IRANSansWeb_Medium" w:hAnsi="IRANSansWeb_Medium"/>
          <w:b/>
          <w:bCs/>
          <w:color w:val="0000FF"/>
          <w:rtl/>
        </w:rPr>
        <w:t>را انجام داد؟</w:t>
      </w:r>
    </w:p>
    <w:p w:rsidR="007129B8" w:rsidRPr="007129B8" w:rsidRDefault="007129B8" w:rsidP="00A415C9">
      <w:pPr>
        <w:pStyle w:val="NormalWeb"/>
        <w:shd w:val="clear" w:color="auto" w:fill="FFFFFF"/>
        <w:bidi/>
        <w:jc w:val="both"/>
        <w:rPr>
          <w:rFonts w:ascii="IRANSansWeb_Medium" w:hAnsi="IRANSansWeb_Medium"/>
          <w:color w:val="000000" w:themeColor="text1"/>
          <w:sz w:val="28"/>
          <w:szCs w:val="28"/>
          <w:rtl/>
        </w:rPr>
      </w:pPr>
      <w:r w:rsidRPr="00A415C9">
        <w:rPr>
          <w:rFonts w:ascii="Sahel" w:eastAsiaTheme="minorHAnsi" w:hAnsi="Sahel" w:cs="B Nazanin"/>
          <w:color w:val="000000"/>
          <w:sz w:val="26"/>
          <w:szCs w:val="28"/>
          <w:shd w:val="clear" w:color="auto" w:fill="F4F4F4"/>
          <w:rtl/>
        </w:rPr>
        <w:t xml:space="preserve">برخی از افراد تصمیم می گیرند قبل از بچه دار شدن، غربالگری ناقل را انجام دهند. البته غربالگری ناقل می تواند در دوران بارداری انجام شود اما توصیه نمی شود زیرا انجام آزمایش ناقلی قبل از بارداری به شما طیف وسیعی از گزینه ها و زمان بیشتری برای تصمیم گیری می دهد. انجام آزمایش در والدین دارای سابقه فردی و یا خانوادگی بیماری های ژنتیکی و ازدواج های فامیلی واجب و در والدین فاقد سابقه اختیاری است. اغلب آزمایش غربالگری ناقلی قبل از بارداری در والدین انجام می شود و به شما این امکان را می دهد تا شانس داشتن فرزندی بدون </w:t>
      </w:r>
      <w:r w:rsidRPr="00A415C9">
        <w:rPr>
          <w:rFonts w:ascii="Sahel" w:eastAsiaTheme="minorHAnsi" w:hAnsi="Sahel" w:cs="B Nazanin"/>
          <w:color w:val="000000"/>
          <w:sz w:val="26"/>
          <w:szCs w:val="28"/>
          <w:shd w:val="clear" w:color="auto" w:fill="F4F4F4"/>
          <w:rtl/>
        </w:rPr>
        <w:lastRenderedPageBreak/>
        <w:t>اختلال ژنتیکی را داشته باشید. آزمایش ژنتیکی غربالگری حامل</w:t>
      </w:r>
      <w:r w:rsidRPr="00A415C9">
        <w:rPr>
          <w:rFonts w:ascii="Sahel" w:eastAsiaTheme="minorHAnsi" w:hAnsi="Sahel" w:cs="B Nazanin"/>
          <w:color w:val="000000"/>
          <w:sz w:val="26"/>
          <w:szCs w:val="28"/>
          <w:shd w:val="clear" w:color="auto" w:fill="F4F4F4"/>
        </w:rPr>
        <w:t xml:space="preserve"> (Carrier Screening) </w:t>
      </w:r>
      <w:r w:rsidRPr="00A415C9">
        <w:rPr>
          <w:rFonts w:ascii="Sahel" w:eastAsiaTheme="minorHAnsi" w:hAnsi="Sahel" w:cs="B Nazanin"/>
          <w:color w:val="000000"/>
          <w:sz w:val="26"/>
          <w:szCs w:val="28"/>
          <w:shd w:val="clear" w:color="auto" w:fill="F4F4F4"/>
          <w:rtl/>
        </w:rPr>
        <w:t>برای زوجین پیش از ازدواج (به خصوص در ازدواج های فامیلی) هم انجام می گردد</w:t>
      </w:r>
      <w:r w:rsidRPr="00A415C9">
        <w:rPr>
          <w:rFonts w:ascii="Sahel" w:eastAsiaTheme="minorHAnsi" w:hAnsi="Sahel" w:cs="B Nazanin"/>
          <w:color w:val="000000"/>
          <w:sz w:val="26"/>
          <w:szCs w:val="28"/>
          <w:shd w:val="clear" w:color="auto" w:fill="F4F4F4"/>
        </w:rPr>
        <w:t>.</w:t>
      </w:r>
    </w:p>
    <w:p w:rsidR="007129B8" w:rsidRDefault="007129B8" w:rsidP="007129B8">
      <w:pPr>
        <w:pStyle w:val="Heading2"/>
        <w:shd w:val="clear" w:color="auto" w:fill="FFFFFF"/>
        <w:bidi/>
        <w:rPr>
          <w:rFonts w:ascii="IRANSansWeb_Medium" w:hAnsi="IRANSansWeb_Medium"/>
          <w:b w:val="0"/>
          <w:bCs w:val="0"/>
          <w:color w:val="00BFA5"/>
          <w:sz w:val="30"/>
          <w:szCs w:val="30"/>
        </w:rPr>
      </w:pPr>
      <w:r>
        <w:rPr>
          <w:rStyle w:val="Strong"/>
          <w:rFonts w:ascii="IRANSansWeb_Medium" w:hAnsi="IRANSansWeb_Medium"/>
          <w:b/>
          <w:bCs/>
          <w:color w:val="0000FF"/>
          <w:rtl/>
        </w:rPr>
        <w:t>چه آزمایش های ژنتیکی غربالگری حامل</w:t>
      </w:r>
      <w:r>
        <w:rPr>
          <w:rStyle w:val="Strong"/>
          <w:rFonts w:ascii="IRANSansWeb_Medium" w:hAnsi="IRANSansWeb_Medium"/>
          <w:b/>
          <w:bCs/>
          <w:color w:val="0000FF"/>
        </w:rPr>
        <w:t xml:space="preserve"> (Carrier Screening) </w:t>
      </w:r>
      <w:r>
        <w:rPr>
          <w:rStyle w:val="Strong"/>
          <w:rFonts w:ascii="IRANSansWeb_Medium" w:hAnsi="IRANSansWeb_Medium"/>
          <w:b/>
          <w:bCs/>
          <w:color w:val="0000FF"/>
          <w:rtl/>
        </w:rPr>
        <w:t>در دسترس هستند؟</w:t>
      </w:r>
    </w:p>
    <w:p w:rsidR="007129B8" w:rsidRPr="00A415C9" w:rsidRDefault="007129B8" w:rsidP="00A415C9">
      <w:pPr>
        <w:pStyle w:val="NormalWeb"/>
        <w:shd w:val="clear" w:color="auto" w:fill="FFFFFF"/>
        <w:bidi/>
        <w:jc w:val="both"/>
        <w:rPr>
          <w:rFonts w:ascii="Sahel" w:eastAsiaTheme="minorHAnsi" w:hAnsi="Sahel" w:cs="B Nazanin"/>
          <w:color w:val="000000"/>
          <w:sz w:val="26"/>
          <w:szCs w:val="28"/>
          <w:shd w:val="clear" w:color="auto" w:fill="F4F4F4"/>
        </w:rPr>
      </w:pPr>
      <w:r w:rsidRPr="00A415C9">
        <w:rPr>
          <w:rFonts w:ascii="Sahel" w:eastAsiaTheme="minorHAnsi" w:hAnsi="Sahel" w:cs="B Nazanin"/>
          <w:b/>
          <w:bCs/>
          <w:color w:val="000000"/>
          <w:sz w:val="26"/>
          <w:shd w:val="clear" w:color="auto" w:fill="F4F4F4"/>
          <w:rtl/>
        </w:rPr>
        <w:t>امروزه با استفاده از تست جامع توالی یابی کل اگزوم</w:t>
      </w:r>
      <w:r w:rsidRPr="00A415C9">
        <w:rPr>
          <w:rFonts w:ascii="Sahel" w:eastAsiaTheme="minorHAnsi" w:hAnsi="Sahel" w:cs="B Nazanin"/>
          <w:b/>
          <w:bCs/>
          <w:color w:val="000000"/>
          <w:sz w:val="26"/>
          <w:shd w:val="clear" w:color="auto" w:fill="F4F4F4"/>
        </w:rPr>
        <w:t xml:space="preserve"> (WES) </w:t>
      </w:r>
      <w:r w:rsidRPr="00A415C9">
        <w:rPr>
          <w:rFonts w:ascii="Sahel" w:eastAsiaTheme="minorHAnsi" w:hAnsi="Sahel" w:cs="B Nazanin"/>
          <w:b/>
          <w:bCs/>
          <w:color w:val="000000"/>
          <w:sz w:val="26"/>
          <w:shd w:val="clear" w:color="auto" w:fill="F4F4F4"/>
          <w:rtl/>
        </w:rPr>
        <w:t>می توان زوج ها را برای تمام ژن های کد کننده غربالگری کرد</w:t>
      </w:r>
      <w:r w:rsidRPr="00A415C9">
        <w:rPr>
          <w:rFonts w:ascii="Sahel" w:eastAsiaTheme="minorHAnsi" w:hAnsi="Sahel" w:cs="B Nazanin"/>
          <w:b/>
          <w:bCs/>
          <w:color w:val="000000"/>
          <w:sz w:val="26"/>
          <w:shd w:val="clear" w:color="auto" w:fill="F4F4F4"/>
        </w:rPr>
        <w:t>.</w:t>
      </w:r>
      <w:r w:rsidRPr="00A415C9">
        <w:rPr>
          <w:rFonts w:ascii="Sahel" w:eastAsiaTheme="minorHAnsi" w:hAnsi="Sahel" w:cs="B Nazanin"/>
          <w:color w:val="000000"/>
          <w:sz w:val="26"/>
          <w:szCs w:val="28"/>
          <w:shd w:val="clear" w:color="auto" w:fill="F4F4F4"/>
        </w:rPr>
        <w:t> </w:t>
      </w:r>
      <w:r w:rsidRPr="00A415C9">
        <w:rPr>
          <w:rFonts w:ascii="Sahel" w:eastAsiaTheme="minorHAnsi" w:hAnsi="Sahel" w:cs="B Nazanin"/>
          <w:color w:val="000000"/>
          <w:sz w:val="26"/>
          <w:szCs w:val="28"/>
          <w:shd w:val="clear" w:color="auto" w:fill="F4F4F4"/>
          <w:rtl/>
        </w:rPr>
        <w:t>انجام تست</w:t>
      </w:r>
      <w:r w:rsidRPr="00A415C9">
        <w:rPr>
          <w:rFonts w:ascii="Sahel" w:eastAsiaTheme="minorHAnsi" w:hAnsi="Sahel" w:cs="B Nazanin"/>
          <w:color w:val="000000"/>
          <w:sz w:val="26"/>
          <w:szCs w:val="28"/>
          <w:shd w:val="clear" w:color="auto" w:fill="F4F4F4"/>
        </w:rPr>
        <w:t xml:space="preserve"> WES </w:t>
      </w:r>
      <w:r w:rsidRPr="00A415C9">
        <w:rPr>
          <w:rFonts w:ascii="Sahel" w:eastAsiaTheme="minorHAnsi" w:hAnsi="Sahel" w:cs="B Nazanin"/>
          <w:color w:val="000000"/>
          <w:sz w:val="26"/>
          <w:szCs w:val="28"/>
          <w:shd w:val="clear" w:color="auto" w:fill="F4F4F4"/>
          <w:rtl/>
        </w:rPr>
        <w:t>باعث حفظ بیشتر زمان می شود و زوجی را از انجام آزمایشات متعدد فارغ می کند. اما در صورت تمایل پزشک یا فرد مراجعه کننده امکان انجام غربالگری ناقل برای تعداد محدودی از بیماری ها از جمله موارد زیر وجود دارد</w:t>
      </w:r>
      <w:r w:rsidRPr="00A415C9">
        <w:rPr>
          <w:rFonts w:ascii="Sahel" w:eastAsiaTheme="minorHAnsi" w:hAnsi="Sahel" w:cs="B Nazanin"/>
          <w:color w:val="000000"/>
          <w:sz w:val="26"/>
          <w:szCs w:val="28"/>
          <w:shd w:val="clear" w:color="auto" w:fill="F4F4F4"/>
        </w:rPr>
        <w:t>:</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بیماری سلول داسی شکل</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بیماری تالاسمی</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بیماری</w:t>
      </w:r>
      <w:r w:rsidRPr="00A415C9">
        <w:rPr>
          <w:rFonts w:ascii="Sahel" w:hAnsi="Sahel" w:cs="B Nazanin"/>
          <w:color w:val="000000"/>
          <w:sz w:val="26"/>
          <w:szCs w:val="28"/>
          <w:shd w:val="clear" w:color="auto" w:fill="F4F4F4"/>
        </w:rPr>
        <w:t xml:space="preserve"> SMA</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سندرم</w:t>
      </w:r>
      <w:r w:rsidRPr="00A415C9">
        <w:rPr>
          <w:rFonts w:ascii="Sahel" w:hAnsi="Sahel" w:cs="B Nazanin"/>
          <w:color w:val="000000"/>
          <w:sz w:val="26"/>
          <w:szCs w:val="28"/>
          <w:shd w:val="clear" w:color="auto" w:fill="F4F4F4"/>
        </w:rPr>
        <w:t xml:space="preserve"> X </w:t>
      </w:r>
      <w:r w:rsidRPr="00A415C9">
        <w:rPr>
          <w:rFonts w:ascii="Sahel" w:hAnsi="Sahel" w:cs="B Nazanin"/>
          <w:color w:val="000000"/>
          <w:sz w:val="26"/>
          <w:szCs w:val="28"/>
          <w:shd w:val="clear" w:color="auto" w:fill="F4F4F4"/>
          <w:rtl/>
        </w:rPr>
        <w:t>شکننده، هانتینگتون، دیستروفی میوتونی و آتاکسی فردریش</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فیبروز سیستیک</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بیماری های نقص انعقادی مانند هموفیلی</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دیستروفی های عضلانی دوشن و بکر</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بیماری هموکروماتوز</w:t>
      </w:r>
    </w:p>
    <w:p w:rsidR="007129B8" w:rsidRPr="00A415C9" w:rsidRDefault="007129B8" w:rsidP="00A415C9">
      <w:pPr>
        <w:numPr>
          <w:ilvl w:val="0"/>
          <w:numId w:val="1"/>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موتاسیون های سرطان های ارثی</w:t>
      </w:r>
    </w:p>
    <w:p w:rsidR="007129B8" w:rsidRPr="007129B8" w:rsidRDefault="007129B8" w:rsidP="00A415C9">
      <w:pPr>
        <w:numPr>
          <w:ilvl w:val="0"/>
          <w:numId w:val="1"/>
        </w:numPr>
        <w:shd w:val="clear" w:color="auto" w:fill="FFFFFF"/>
        <w:bidi/>
        <w:spacing w:after="0" w:line="240" w:lineRule="auto"/>
        <w:jc w:val="both"/>
        <w:rPr>
          <w:rFonts w:ascii="IRANSansWeb_Medium" w:hAnsi="IRANSansWeb_Medium"/>
          <w:color w:val="000000" w:themeColor="text1"/>
          <w:sz w:val="23"/>
          <w:szCs w:val="23"/>
        </w:rPr>
      </w:pPr>
      <w:r w:rsidRPr="00A415C9">
        <w:rPr>
          <w:rFonts w:ascii="Sahel" w:hAnsi="Sahel" w:cs="B Nazanin"/>
          <w:color w:val="000000"/>
          <w:sz w:val="26"/>
          <w:szCs w:val="28"/>
          <w:shd w:val="clear" w:color="auto" w:fill="F4F4F4"/>
          <w:rtl/>
        </w:rPr>
        <w:t>و</w:t>
      </w:r>
      <w:r w:rsidRPr="00A415C9">
        <w:rPr>
          <w:rFonts w:ascii="Sahel" w:hAnsi="Sahel" w:cs="B Nazanin"/>
          <w:color w:val="000000"/>
          <w:sz w:val="26"/>
          <w:szCs w:val="28"/>
          <w:shd w:val="clear" w:color="auto" w:fill="F4F4F4"/>
        </w:rPr>
        <w:t>……….</w:t>
      </w:r>
    </w:p>
    <w:p w:rsidR="007129B8" w:rsidRDefault="007129B8" w:rsidP="007129B8">
      <w:pPr>
        <w:pStyle w:val="NormalWeb"/>
        <w:shd w:val="clear" w:color="auto" w:fill="FFFFFF"/>
        <w:bidi/>
        <w:rPr>
          <w:rFonts w:ascii="IRANSansWeb_Medium" w:hAnsi="IRANSansWeb_Medium"/>
          <w:color w:val="6A6A6A"/>
          <w:sz w:val="23"/>
          <w:szCs w:val="23"/>
        </w:rPr>
      </w:pPr>
    </w:p>
    <w:p w:rsidR="007129B8" w:rsidRPr="007129B8" w:rsidRDefault="007129B8" w:rsidP="007129B8">
      <w:pPr>
        <w:shd w:val="clear" w:color="auto" w:fill="FFFFFF"/>
        <w:bidi/>
        <w:spacing w:before="100" w:beforeAutospacing="1" w:after="100" w:afterAutospacing="1" w:line="240" w:lineRule="auto"/>
        <w:outlineLvl w:val="1"/>
        <w:rPr>
          <w:rFonts w:ascii="IRANSansWeb_Medium" w:eastAsia="Times New Roman" w:hAnsi="IRANSansWeb_Medium" w:cs="Times New Roman"/>
          <w:color w:val="00BFA5"/>
          <w:sz w:val="30"/>
          <w:szCs w:val="30"/>
        </w:rPr>
      </w:pPr>
      <w:r w:rsidRPr="007129B8">
        <w:rPr>
          <w:rFonts w:ascii="IRANSansWeb_Medium" w:eastAsia="Times New Roman" w:hAnsi="IRANSansWeb_Medium" w:cs="Times New Roman"/>
          <w:b/>
          <w:bCs/>
          <w:color w:val="0000FF"/>
          <w:sz w:val="36"/>
          <w:szCs w:val="36"/>
          <w:rtl/>
        </w:rPr>
        <w:t>چه کسی باید</w:t>
      </w:r>
      <w:r w:rsidRPr="007129B8">
        <w:rPr>
          <w:rFonts w:ascii="IRANSansWeb_Medium" w:eastAsia="Times New Roman" w:hAnsi="IRANSansWeb_Medium" w:cs="Times New Roman"/>
          <w:color w:val="0000FF"/>
          <w:sz w:val="36"/>
          <w:szCs w:val="36"/>
          <w:rtl/>
        </w:rPr>
        <w:t> </w:t>
      </w:r>
      <w:r w:rsidRPr="007129B8">
        <w:rPr>
          <w:rFonts w:ascii="IRANSansWeb_Medium" w:eastAsia="Times New Roman" w:hAnsi="IRANSansWeb_Medium" w:cs="Times New Roman"/>
          <w:b/>
          <w:bCs/>
          <w:color w:val="0000FF"/>
          <w:sz w:val="36"/>
          <w:szCs w:val="36"/>
          <w:rtl/>
        </w:rPr>
        <w:t>آزمایش های ژنتیکی غربالگری حامل</w:t>
      </w:r>
      <w:r w:rsidRPr="007129B8">
        <w:rPr>
          <w:rFonts w:ascii="IRANSansWeb_Medium" w:eastAsia="Times New Roman" w:hAnsi="IRANSansWeb_Medium" w:cs="Times New Roman"/>
          <w:b/>
          <w:bCs/>
          <w:color w:val="0000FF"/>
          <w:sz w:val="36"/>
          <w:szCs w:val="36"/>
        </w:rPr>
        <w:t xml:space="preserve"> (Carrier Screening) </w:t>
      </w:r>
      <w:r w:rsidRPr="007129B8">
        <w:rPr>
          <w:rFonts w:ascii="IRANSansWeb_Medium" w:eastAsia="Times New Roman" w:hAnsi="IRANSansWeb_Medium" w:cs="Times New Roman"/>
          <w:b/>
          <w:bCs/>
          <w:color w:val="0000FF"/>
          <w:sz w:val="36"/>
          <w:szCs w:val="36"/>
          <w:rtl/>
        </w:rPr>
        <w:t>را انجام دهد؟</w:t>
      </w:r>
    </w:p>
    <w:p w:rsidR="007129B8" w:rsidRPr="00A415C9" w:rsidRDefault="007129B8" w:rsidP="00A415C9">
      <w:p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به زوجین پیش از ازدواج و به خصوص در ازدواج های فامیلی و به تمام زنانی که به باردار شدن فکر می کنند یا در حال حاضر باردار هستند، غربالگری ناقل پیشنهاد می شود. همچنین می توانید برای اختلالات اضافی غربالگری کنید. دو رویکرد برای غربالگری ناقل برای اختلالات ژنتیکی وجود دارد</w:t>
      </w:r>
      <w:r w:rsidRPr="00A415C9">
        <w:rPr>
          <w:rFonts w:ascii="Sahel" w:hAnsi="Sahel" w:cs="B Nazanin"/>
          <w:color w:val="000000"/>
          <w:sz w:val="26"/>
          <w:szCs w:val="28"/>
          <w:shd w:val="clear" w:color="auto" w:fill="F4F4F4"/>
        </w:rPr>
        <w:t>:</w:t>
      </w:r>
    </w:p>
    <w:p w:rsidR="007129B8" w:rsidRPr="00A415C9" w:rsidRDefault="007129B8" w:rsidP="00A415C9">
      <w:pPr>
        <w:numPr>
          <w:ilvl w:val="0"/>
          <w:numId w:val="2"/>
        </w:num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t>غربالگری هدفمند</w:t>
      </w:r>
    </w:p>
    <w:p w:rsidR="007129B8" w:rsidRPr="007129B8" w:rsidRDefault="007129B8" w:rsidP="00A415C9">
      <w:pPr>
        <w:numPr>
          <w:ilvl w:val="0"/>
          <w:numId w:val="2"/>
        </w:numPr>
        <w:shd w:val="clear" w:color="auto" w:fill="FFFFFF"/>
        <w:bidi/>
        <w:spacing w:after="0" w:line="240" w:lineRule="auto"/>
        <w:jc w:val="both"/>
        <w:rPr>
          <w:rFonts w:ascii="IRANSansWeb_Medium" w:eastAsia="Times New Roman" w:hAnsi="IRANSansWeb_Medium" w:cs="Times New Roman"/>
          <w:color w:val="000000" w:themeColor="text1"/>
          <w:sz w:val="23"/>
          <w:szCs w:val="23"/>
        </w:rPr>
      </w:pPr>
      <w:r w:rsidRPr="00A415C9">
        <w:rPr>
          <w:rFonts w:ascii="Sahel" w:hAnsi="Sahel" w:cs="B Nazanin"/>
          <w:color w:val="000000"/>
          <w:sz w:val="26"/>
          <w:szCs w:val="28"/>
          <w:shd w:val="clear" w:color="auto" w:fill="F4F4F4"/>
          <w:rtl/>
        </w:rPr>
        <w:t>غربالگری ناقل گسترده</w:t>
      </w:r>
    </w:p>
    <w:p w:rsidR="007129B8" w:rsidRPr="00A415C9" w:rsidRDefault="007129B8" w:rsidP="00A415C9">
      <w:pPr>
        <w:shd w:val="clear" w:color="auto" w:fill="FFFFFF"/>
        <w:bidi/>
        <w:spacing w:before="100" w:beforeAutospacing="1" w:after="100" w:afterAutospacing="1" w:line="240" w:lineRule="auto"/>
        <w:jc w:val="both"/>
        <w:rPr>
          <w:rFonts w:ascii="Sahel" w:hAnsi="Sahel" w:cs="B Nazanin"/>
          <w:color w:val="000000"/>
          <w:sz w:val="26"/>
          <w:szCs w:val="28"/>
          <w:shd w:val="clear" w:color="auto" w:fill="F4F4F4"/>
        </w:rPr>
      </w:pPr>
      <w:r w:rsidRPr="00A415C9">
        <w:rPr>
          <w:rFonts w:ascii="Sahel" w:hAnsi="Sahel" w:cs="B Nazanin"/>
          <w:color w:val="000000"/>
          <w:sz w:val="26"/>
          <w:szCs w:val="28"/>
          <w:shd w:val="clear" w:color="auto" w:fill="F4F4F4"/>
          <w:rtl/>
        </w:rPr>
        <w:lastRenderedPageBreak/>
        <w:t>امروزه غربالگری ناقل گسترده با استفاده از تکنیک توالی یابی تمام اگزوم</w:t>
      </w:r>
      <w:r w:rsidRPr="00A415C9">
        <w:rPr>
          <w:rFonts w:ascii="Sahel" w:hAnsi="Sahel" w:cs="B Nazanin"/>
          <w:color w:val="000000"/>
          <w:sz w:val="26"/>
          <w:szCs w:val="28"/>
          <w:shd w:val="clear" w:color="auto" w:fill="F4F4F4"/>
        </w:rPr>
        <w:t xml:space="preserve"> (WES) </w:t>
      </w:r>
      <w:r w:rsidRPr="00A415C9">
        <w:rPr>
          <w:rFonts w:ascii="Sahel" w:hAnsi="Sahel" w:cs="B Nazanin"/>
          <w:color w:val="000000"/>
          <w:sz w:val="26"/>
          <w:szCs w:val="28"/>
          <w:shd w:val="clear" w:color="auto" w:fill="F4F4F4"/>
          <w:rtl/>
        </w:rPr>
        <w:t>به عنوان کامل ترین روش برای تعیین ناقلی زوجین و مادران باردار محسوب می شود.</w:t>
      </w:r>
      <w:r w:rsidRPr="00A415C9">
        <w:rPr>
          <w:rFonts w:ascii="Cambria" w:hAnsi="Cambria" w:cs="Cambria" w:hint="cs"/>
          <w:color w:val="000000"/>
          <w:sz w:val="26"/>
          <w:szCs w:val="28"/>
          <w:shd w:val="clear" w:color="auto" w:fill="F4F4F4"/>
          <w:rtl/>
        </w:rPr>
        <w:t> </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برای</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دریافت</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اطلاعات</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بیشتر</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با</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ما</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در</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تماس</w:t>
      </w:r>
      <w:r w:rsidRPr="00A415C9">
        <w:rPr>
          <w:rFonts w:ascii="Sahel" w:hAnsi="Sahel" w:cs="B Nazanin"/>
          <w:color w:val="000000"/>
          <w:sz w:val="26"/>
          <w:szCs w:val="28"/>
          <w:shd w:val="clear" w:color="auto" w:fill="F4F4F4"/>
          <w:rtl/>
        </w:rPr>
        <w:t xml:space="preserve"> </w:t>
      </w:r>
      <w:r w:rsidRPr="00A415C9">
        <w:rPr>
          <w:rFonts w:ascii="Sahel" w:hAnsi="Sahel" w:cs="B Nazanin" w:hint="cs"/>
          <w:color w:val="000000"/>
          <w:sz w:val="26"/>
          <w:szCs w:val="28"/>
          <w:shd w:val="clear" w:color="auto" w:fill="F4F4F4"/>
          <w:rtl/>
        </w:rPr>
        <w:t>باشید</w:t>
      </w:r>
      <w:r w:rsidRPr="00A415C9">
        <w:rPr>
          <w:rFonts w:ascii="Sahel" w:hAnsi="Sahel" w:cs="B Nazanin"/>
          <w:color w:val="000000"/>
          <w:sz w:val="26"/>
          <w:szCs w:val="28"/>
          <w:shd w:val="clear" w:color="auto" w:fill="F4F4F4"/>
        </w:rPr>
        <w:t>.</w:t>
      </w:r>
    </w:p>
    <w:p w:rsidR="007129B8" w:rsidRPr="007129B8" w:rsidRDefault="007129B8" w:rsidP="007129B8">
      <w:pPr>
        <w:shd w:val="clear" w:color="auto" w:fill="FFFFFF"/>
        <w:bidi/>
        <w:spacing w:before="100" w:beforeAutospacing="1" w:after="100" w:afterAutospacing="1" w:line="240" w:lineRule="auto"/>
        <w:outlineLvl w:val="1"/>
        <w:rPr>
          <w:rFonts w:ascii="IRANSansWeb_Medium" w:eastAsia="Times New Roman" w:hAnsi="IRANSansWeb_Medium" w:cs="B Nazanin"/>
          <w:color w:val="00BFA5"/>
          <w:sz w:val="30"/>
          <w:szCs w:val="30"/>
        </w:rPr>
      </w:pPr>
    </w:p>
    <w:p w:rsidR="006C7074" w:rsidRPr="001F6C47" w:rsidRDefault="001F6C47" w:rsidP="007129B8">
      <w:pPr>
        <w:bidi/>
        <w:rPr>
          <w:rFonts w:cs="B Nazanin"/>
          <w:b/>
          <w:bCs/>
          <w:sz w:val="28"/>
          <w:szCs w:val="28"/>
          <w:rtl/>
          <w:lang w:bidi="fa-IR"/>
        </w:rPr>
      </w:pPr>
      <w:r w:rsidRPr="001F6C47">
        <w:rPr>
          <w:rFonts w:ascii="Sahel" w:hAnsi="Sahel" w:cs="B Nazanin"/>
          <w:color w:val="162559"/>
          <w:sz w:val="26"/>
          <w:szCs w:val="28"/>
          <w:shd w:val="clear" w:color="auto" w:fill="F4F4F4"/>
        </w:rPr>
        <w:t> </w:t>
      </w:r>
      <w:r w:rsidRPr="001F6C47">
        <w:rPr>
          <w:rFonts w:cs="B Nazanin"/>
          <w:b/>
          <w:bCs/>
          <w:sz w:val="28"/>
          <w:szCs w:val="28"/>
          <w:rtl/>
          <w:lang w:bidi="fa-IR"/>
        </w:rPr>
        <w:br w:type="textWrapping" w:clear="all"/>
      </w:r>
    </w:p>
    <w:p w:rsidR="00DC5783" w:rsidRPr="00DC5783" w:rsidRDefault="00DC5783" w:rsidP="006C7074">
      <w:pPr>
        <w:bidi/>
        <w:jc w:val="center"/>
        <w:rPr>
          <w:rFonts w:cs="B Nazanin"/>
          <w:sz w:val="28"/>
          <w:szCs w:val="28"/>
          <w:rtl/>
          <w:lang w:bidi="fa-IR"/>
        </w:rPr>
      </w:pPr>
    </w:p>
    <w:p w:rsidR="00DC5783" w:rsidRPr="00DC5783" w:rsidRDefault="00DC5783" w:rsidP="00DC5783">
      <w:pPr>
        <w:bidi/>
        <w:rPr>
          <w:rFonts w:cs="B Nazanin"/>
          <w:sz w:val="28"/>
          <w:szCs w:val="28"/>
          <w:rtl/>
          <w:lang w:bidi="fa-IR"/>
        </w:rPr>
      </w:pPr>
    </w:p>
    <w:p w:rsidR="00DC5783" w:rsidRPr="00DC5783" w:rsidRDefault="00DC5783" w:rsidP="00DC5783">
      <w:pPr>
        <w:bidi/>
        <w:rPr>
          <w:rFonts w:cs="B Nazanin"/>
          <w:sz w:val="28"/>
          <w:szCs w:val="28"/>
          <w:rtl/>
          <w:lang w:bidi="fa-IR"/>
        </w:rPr>
      </w:pPr>
    </w:p>
    <w:p w:rsidR="00DC5783" w:rsidRPr="00DC5783" w:rsidRDefault="00DC5783" w:rsidP="00DC5783">
      <w:pPr>
        <w:bidi/>
        <w:rPr>
          <w:rFonts w:cs="B Nazanin"/>
          <w:sz w:val="28"/>
          <w:szCs w:val="28"/>
          <w:rtl/>
          <w:lang w:bidi="fa-IR"/>
        </w:rPr>
      </w:pPr>
    </w:p>
    <w:p w:rsidR="00DC5783" w:rsidRPr="00DC5783" w:rsidRDefault="00DC5783" w:rsidP="00DC5783">
      <w:pPr>
        <w:bidi/>
        <w:rPr>
          <w:rFonts w:cs="B Nazanin"/>
          <w:sz w:val="28"/>
          <w:szCs w:val="28"/>
          <w:rtl/>
          <w:lang w:bidi="fa-IR"/>
        </w:rPr>
      </w:pPr>
    </w:p>
    <w:p w:rsidR="00DC5783" w:rsidRPr="00DC5783" w:rsidRDefault="00DC5783" w:rsidP="00DC5783">
      <w:pPr>
        <w:bidi/>
        <w:rPr>
          <w:rFonts w:cs="B Nazanin"/>
          <w:sz w:val="28"/>
          <w:szCs w:val="28"/>
          <w:rtl/>
          <w:lang w:bidi="fa-IR"/>
        </w:rPr>
      </w:pPr>
    </w:p>
    <w:p w:rsidR="00DC5783" w:rsidRPr="00DC5783" w:rsidRDefault="00DC5783" w:rsidP="00DC5783">
      <w:pPr>
        <w:bidi/>
        <w:rPr>
          <w:rFonts w:cs="B Nazanin"/>
          <w:sz w:val="28"/>
          <w:szCs w:val="28"/>
          <w:rtl/>
          <w:lang w:bidi="fa-IR"/>
        </w:rPr>
      </w:pPr>
    </w:p>
    <w:sectPr w:rsidR="00DC5783" w:rsidRPr="00DC57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Sahel">
    <w:altName w:val="Times New Roman"/>
    <w:panose1 w:val="00000400000000000000"/>
    <w:charset w:val="B2"/>
    <w:family w:val="auto"/>
    <w:pitch w:val="variable"/>
    <w:sig w:usb0="00002001" w:usb1="00000000" w:usb2="00000000" w:usb3="00000000" w:csb0="00000040" w:csb1="00000000"/>
  </w:font>
  <w:font w:name="IRANSansWeb_Medium">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EC7841"/>
    <w:multiLevelType w:val="multilevel"/>
    <w:tmpl w:val="38AED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EB7275F"/>
    <w:multiLevelType w:val="multilevel"/>
    <w:tmpl w:val="4CBE8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A77"/>
    <w:rsid w:val="001D3307"/>
    <w:rsid w:val="001F6C47"/>
    <w:rsid w:val="00360D60"/>
    <w:rsid w:val="005C6795"/>
    <w:rsid w:val="006C18C3"/>
    <w:rsid w:val="006C7074"/>
    <w:rsid w:val="006E26FD"/>
    <w:rsid w:val="007129B8"/>
    <w:rsid w:val="00920287"/>
    <w:rsid w:val="00956313"/>
    <w:rsid w:val="00A415C9"/>
    <w:rsid w:val="00BB7A77"/>
    <w:rsid w:val="00D23908"/>
    <w:rsid w:val="00DC57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C660D-0749-4A9F-9A8F-364C6758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129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A77"/>
    <w:pPr>
      <w:ind w:left="720"/>
      <w:contextualSpacing/>
    </w:pPr>
  </w:style>
  <w:style w:type="character" w:customStyle="1" w:styleId="ng-tns-c28-15">
    <w:name w:val="ng-tns-c28-15"/>
    <w:basedOn w:val="DefaultParagraphFont"/>
    <w:rsid w:val="006C7074"/>
  </w:style>
  <w:style w:type="character" w:styleId="Hyperlink">
    <w:name w:val="Hyperlink"/>
    <w:basedOn w:val="DefaultParagraphFont"/>
    <w:uiPriority w:val="99"/>
    <w:semiHidden/>
    <w:unhideWhenUsed/>
    <w:rsid w:val="006C7074"/>
    <w:rPr>
      <w:color w:val="0000FF"/>
      <w:u w:val="single"/>
    </w:rPr>
  </w:style>
  <w:style w:type="character" w:customStyle="1" w:styleId="Heading2Char">
    <w:name w:val="Heading 2 Char"/>
    <w:basedOn w:val="DefaultParagraphFont"/>
    <w:link w:val="Heading2"/>
    <w:uiPriority w:val="9"/>
    <w:rsid w:val="007129B8"/>
    <w:rPr>
      <w:rFonts w:ascii="Times New Roman" w:eastAsia="Times New Roman" w:hAnsi="Times New Roman" w:cs="Times New Roman"/>
      <w:b/>
      <w:bCs/>
      <w:sz w:val="36"/>
      <w:szCs w:val="36"/>
    </w:rPr>
  </w:style>
  <w:style w:type="character" w:styleId="Strong">
    <w:name w:val="Strong"/>
    <w:basedOn w:val="DefaultParagraphFont"/>
    <w:uiPriority w:val="22"/>
    <w:qFormat/>
    <w:rsid w:val="007129B8"/>
    <w:rPr>
      <w:b/>
      <w:bCs/>
    </w:rPr>
  </w:style>
  <w:style w:type="paragraph" w:styleId="NormalWeb">
    <w:name w:val="Normal (Web)"/>
    <w:basedOn w:val="Normal"/>
    <w:uiPriority w:val="99"/>
    <w:semiHidden/>
    <w:unhideWhenUsed/>
    <w:rsid w:val="007129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3398">
      <w:bodyDiv w:val="1"/>
      <w:marLeft w:val="0"/>
      <w:marRight w:val="0"/>
      <w:marTop w:val="0"/>
      <w:marBottom w:val="0"/>
      <w:divBdr>
        <w:top w:val="none" w:sz="0" w:space="0" w:color="auto"/>
        <w:left w:val="none" w:sz="0" w:space="0" w:color="auto"/>
        <w:bottom w:val="none" w:sz="0" w:space="0" w:color="auto"/>
        <w:right w:val="none" w:sz="0" w:space="0" w:color="auto"/>
      </w:divBdr>
    </w:div>
    <w:div w:id="542718328">
      <w:bodyDiv w:val="1"/>
      <w:marLeft w:val="0"/>
      <w:marRight w:val="0"/>
      <w:marTop w:val="0"/>
      <w:marBottom w:val="0"/>
      <w:divBdr>
        <w:top w:val="none" w:sz="0" w:space="0" w:color="auto"/>
        <w:left w:val="none" w:sz="0" w:space="0" w:color="auto"/>
        <w:bottom w:val="none" w:sz="0" w:space="0" w:color="auto"/>
        <w:right w:val="none" w:sz="0" w:space="0" w:color="auto"/>
      </w:divBdr>
    </w:div>
    <w:div w:id="1044795293">
      <w:bodyDiv w:val="1"/>
      <w:marLeft w:val="0"/>
      <w:marRight w:val="0"/>
      <w:marTop w:val="0"/>
      <w:marBottom w:val="0"/>
      <w:divBdr>
        <w:top w:val="none" w:sz="0" w:space="0" w:color="auto"/>
        <w:left w:val="none" w:sz="0" w:space="0" w:color="auto"/>
        <w:bottom w:val="none" w:sz="0" w:space="0" w:color="auto"/>
        <w:right w:val="none" w:sz="0" w:space="0" w:color="auto"/>
      </w:divBdr>
    </w:div>
    <w:div w:id="1117061571">
      <w:bodyDiv w:val="1"/>
      <w:marLeft w:val="0"/>
      <w:marRight w:val="0"/>
      <w:marTop w:val="0"/>
      <w:marBottom w:val="0"/>
      <w:divBdr>
        <w:top w:val="none" w:sz="0" w:space="0" w:color="auto"/>
        <w:left w:val="none" w:sz="0" w:space="0" w:color="auto"/>
        <w:bottom w:val="none" w:sz="0" w:space="0" w:color="auto"/>
        <w:right w:val="none" w:sz="0" w:space="0" w:color="auto"/>
      </w:divBdr>
    </w:div>
    <w:div w:id="1192845337">
      <w:bodyDiv w:val="1"/>
      <w:marLeft w:val="0"/>
      <w:marRight w:val="0"/>
      <w:marTop w:val="0"/>
      <w:marBottom w:val="0"/>
      <w:divBdr>
        <w:top w:val="none" w:sz="0" w:space="0" w:color="auto"/>
        <w:left w:val="none" w:sz="0" w:space="0" w:color="auto"/>
        <w:bottom w:val="none" w:sz="0" w:space="0" w:color="auto"/>
        <w:right w:val="none" w:sz="0" w:space="0" w:color="auto"/>
      </w:divBdr>
    </w:div>
    <w:div w:id="1295481922">
      <w:bodyDiv w:val="1"/>
      <w:marLeft w:val="0"/>
      <w:marRight w:val="0"/>
      <w:marTop w:val="0"/>
      <w:marBottom w:val="0"/>
      <w:divBdr>
        <w:top w:val="none" w:sz="0" w:space="0" w:color="auto"/>
        <w:left w:val="none" w:sz="0" w:space="0" w:color="auto"/>
        <w:bottom w:val="none" w:sz="0" w:space="0" w:color="auto"/>
        <w:right w:val="none" w:sz="0" w:space="0" w:color="auto"/>
      </w:divBdr>
    </w:div>
    <w:div w:id="1386104062">
      <w:bodyDiv w:val="1"/>
      <w:marLeft w:val="0"/>
      <w:marRight w:val="0"/>
      <w:marTop w:val="0"/>
      <w:marBottom w:val="0"/>
      <w:divBdr>
        <w:top w:val="none" w:sz="0" w:space="0" w:color="auto"/>
        <w:left w:val="none" w:sz="0" w:space="0" w:color="auto"/>
        <w:bottom w:val="none" w:sz="0" w:space="0" w:color="auto"/>
        <w:right w:val="none" w:sz="0" w:space="0" w:color="auto"/>
      </w:divBdr>
    </w:div>
    <w:div w:id="166239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زینب سلحشوری</dc:creator>
  <cp:keywords/>
  <dc:description/>
  <cp:lastModifiedBy>khodadadi</cp:lastModifiedBy>
  <cp:revision>2</cp:revision>
  <dcterms:created xsi:type="dcterms:W3CDTF">2024-04-29T08:14:00Z</dcterms:created>
  <dcterms:modified xsi:type="dcterms:W3CDTF">2024-04-29T08:14:00Z</dcterms:modified>
</cp:coreProperties>
</file>